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8" w:lineRule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附件1</w:t>
      </w:r>
      <w:bookmarkStart w:id="0" w:name="_GoBack"/>
      <w:bookmarkEnd w:id="0"/>
    </w:p>
    <w:p>
      <w:pPr>
        <w:widowControl/>
        <w:spacing w:line="528" w:lineRule="auto"/>
        <w:jc w:val="center"/>
        <w:rPr>
          <w:rFonts w:cs="方正小标宋简体" w:asciiTheme="majorEastAsia" w:hAnsiTheme="majorEastAsia" w:eastAsiaTheme="majorEastAsia"/>
          <w:kern w:val="0"/>
          <w:sz w:val="44"/>
          <w:szCs w:val="44"/>
          <w:lang w:bidi="ar"/>
        </w:rPr>
      </w:pPr>
      <w:r>
        <w:rPr>
          <w:rFonts w:hint="eastAsia" w:cs="方正小标宋简体" w:asciiTheme="majorEastAsia" w:hAnsiTheme="majorEastAsia" w:eastAsiaTheme="majorEastAsia"/>
          <w:kern w:val="0"/>
          <w:sz w:val="44"/>
          <w:szCs w:val="44"/>
          <w:lang w:bidi="ar"/>
        </w:rPr>
        <w:t>安建总承包公司招聘岗位汇总表</w:t>
      </w:r>
    </w:p>
    <w:tbl>
      <w:tblPr>
        <w:tblStyle w:val="5"/>
        <w:tblW w:w="962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01"/>
        <w:gridCol w:w="646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5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646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exact"/>
        </w:trPr>
        <w:tc>
          <w:tcPr>
            <w:tcW w:w="5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党委工作部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(人力资源部)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组织宣传岗</w:t>
            </w:r>
          </w:p>
        </w:tc>
        <w:tc>
          <w:tcPr>
            <w:tcW w:w="646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思政、新闻、中文、文秘等相关专业本科及以上学历。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共党员，具有3年及以上国有企业基层党建、组织人事或宣传岗位工作经验，具有较强的文字综合能力，能够独立撰写相关报告材料、宣传稿件，熟悉图文处理、视频等制作，具备良好的表达沟通和组织协调能力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中级及以上职称或相关职业资格证书。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exact"/>
        </w:trPr>
        <w:tc>
          <w:tcPr>
            <w:tcW w:w="5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纪检监察室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（审计部）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工程审计岗</w:t>
            </w:r>
          </w:p>
        </w:tc>
        <w:tc>
          <w:tcPr>
            <w:tcW w:w="646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建筑工程类相关专业本科及以上学历。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中共党员，具有5年及以上大型建筑类国有企业的成本核算、工程造价、招标合约管理、工程管理等相关岗位工作经验，有一定的文字功底，具备良好的表达沟通、组织协调能力等。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工程系列中级及以上职称，持有一级建造师或一级造价工程师执业资格证书优先。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exact"/>
        </w:trPr>
        <w:tc>
          <w:tcPr>
            <w:tcW w:w="5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法律事务部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法律事务岗</w:t>
            </w:r>
          </w:p>
        </w:tc>
        <w:tc>
          <w:tcPr>
            <w:tcW w:w="646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法学类相关专业本科及以上学历。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具有3年及以上建筑类国有企业法务工作经验，有较强的法律逻辑思维能力、解决诉讼案件能力和合同履约管理能力等。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具有法律职业资格证书（A类），持有公司律师证书优先。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exact"/>
        </w:trPr>
        <w:tc>
          <w:tcPr>
            <w:tcW w:w="53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工程管理部（招标办）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成本管理岗</w:t>
            </w:r>
          </w:p>
        </w:tc>
        <w:tc>
          <w:tcPr>
            <w:tcW w:w="646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建筑工程类相关专业本科及以上学历。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：具有3年及以上商务合约管理工作经验，两个及以上项目现场成本管理工作经验，能熟练使用市政、公路等专业工程造价软件，具备独立完成项目施工图预算实际操作能力等。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工程系列中级及以上职称，持有一级造价工程师执业资格证书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优先。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</w:tbl>
    <w:p>
      <w:pPr>
        <w:widowControl/>
        <w:spacing w:line="528" w:lineRule="auto"/>
        <w:jc w:val="both"/>
        <w:rPr>
          <w:rFonts w:cs="方正小标宋简体" w:asciiTheme="majorEastAsia" w:hAnsiTheme="majorEastAsia" w:eastAsiaTheme="majorEastAsia"/>
          <w:kern w:val="0"/>
          <w:sz w:val="44"/>
          <w:szCs w:val="44"/>
          <w:lang w:bidi="ar"/>
        </w:rPr>
      </w:pPr>
    </w:p>
    <w:p>
      <w:pPr>
        <w:widowControl/>
        <w:spacing w:line="528" w:lineRule="auto"/>
        <w:jc w:val="center"/>
        <w:rPr>
          <w:rFonts w:cs="方正小标宋简体" w:asciiTheme="majorEastAsia" w:hAnsiTheme="majorEastAsia" w:eastAsiaTheme="majorEastAsia"/>
          <w:kern w:val="0"/>
          <w:sz w:val="44"/>
          <w:szCs w:val="44"/>
          <w:lang w:bidi="ar"/>
        </w:rPr>
      </w:pPr>
      <w:r>
        <w:rPr>
          <w:rFonts w:hint="eastAsia" w:cs="方正小标宋简体" w:asciiTheme="majorEastAsia" w:hAnsiTheme="majorEastAsia" w:eastAsiaTheme="majorEastAsia"/>
          <w:kern w:val="0"/>
          <w:sz w:val="44"/>
          <w:szCs w:val="44"/>
          <w:lang w:bidi="ar"/>
        </w:rPr>
        <w:t>安建总承包公司招聘岗位汇总表</w:t>
      </w:r>
    </w:p>
    <w:tbl>
      <w:tblPr>
        <w:tblStyle w:val="5"/>
        <w:tblW w:w="97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33"/>
        <w:gridCol w:w="6283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工程管理部（招标办）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招标管理岗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建筑工程类相关专业本科及以上学历。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具有3年及以上招标采购、商务合约管理经验，熟悉《招标投标法》及招标代理流程，具有较强的语言表达、统筹协调和逻辑思维能力，并具备独立编制招标文件的实操能力等。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工程系列中级及以上职称，持有一级建造师或一级造价工程师执业资格证书优先。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工程管理部（招标办）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工程管理岗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建筑工程类相关专业本科及以上学历。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具有3年及以上物资设备管理工作经验，承担过两个及以上项目现场物资设备管理经验，熟悉物资设备管理相关工作流程，掌握工程法规、合同管理等相关知识。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工程系列中级及以上职称，持有一级建造师执业资格证书优先。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二级机构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财务科负责人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财务类相关专业本科及以上学历。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从事5年及以上建筑施工项目财务管理工作，熟悉国家财务会计法律法规，能够熟练使用财务管理软件，具备良好的表达沟通协调能力等。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会计专业中级及以上职称。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二级机构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市场经营岗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工程或管理类等专业本科及以上学历。</w:t>
            </w:r>
          </w:p>
          <w:p>
            <w:pPr>
              <w:pStyle w:val="3"/>
              <w:widowControl/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5年及以上市场经营或管理类岗位工作经验，熟悉建筑行业政策及招投标工作流程，具有较强的表达沟通能力和市场开拓精神等。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中级及以上职称或相应职业资格证书。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widowControl/>
        <w:spacing w:line="528" w:lineRule="auto"/>
        <w:jc w:val="both"/>
        <w:rPr>
          <w:rFonts w:hint="eastAsia" w:cs="方正小标宋简体" w:asciiTheme="majorEastAsia" w:hAnsiTheme="majorEastAsia" w:eastAsiaTheme="majorEastAsia"/>
          <w:kern w:val="0"/>
          <w:sz w:val="44"/>
          <w:szCs w:val="44"/>
          <w:lang w:bidi="ar"/>
        </w:rPr>
      </w:pPr>
    </w:p>
    <w:p>
      <w:pPr>
        <w:widowControl/>
        <w:spacing w:line="528" w:lineRule="auto"/>
        <w:jc w:val="center"/>
        <w:rPr>
          <w:rFonts w:cs="方正小标宋简体" w:asciiTheme="majorEastAsia" w:hAnsiTheme="majorEastAsia" w:eastAsiaTheme="majorEastAsia"/>
          <w:kern w:val="0"/>
          <w:sz w:val="44"/>
          <w:szCs w:val="44"/>
          <w:lang w:bidi="ar"/>
        </w:rPr>
      </w:pPr>
      <w:r>
        <w:rPr>
          <w:rFonts w:hint="eastAsia" w:cs="方正小标宋简体" w:asciiTheme="majorEastAsia" w:hAnsiTheme="majorEastAsia" w:eastAsiaTheme="majorEastAsia"/>
          <w:kern w:val="0"/>
          <w:sz w:val="44"/>
          <w:szCs w:val="44"/>
          <w:lang w:bidi="ar"/>
        </w:rPr>
        <w:t>安建总承包公司招聘岗位汇总表</w:t>
      </w:r>
    </w:p>
    <w:tbl>
      <w:tblPr>
        <w:tblStyle w:val="5"/>
        <w:tblW w:w="97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33"/>
        <w:gridCol w:w="6283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项目部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生产副经理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（房建类）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建筑工程类相关专业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及以上学历。</w:t>
            </w:r>
          </w:p>
          <w:p>
            <w:pPr>
              <w:pStyle w:val="7"/>
              <w:spacing w:line="360" w:lineRule="exact"/>
              <w:ind w:right="145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具有5年及以上房建类项目施工一线现场管理经验，至少承担过一个及以上项目同类岗位工作，具有良好的组织、沟通、协调能力等。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工程系列中级及以上职称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持有建造师执业资格证书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项目部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技术负责人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（房建类）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建筑工程类相关专业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及以上学历。</w:t>
            </w:r>
          </w:p>
          <w:p>
            <w:pPr>
              <w:pStyle w:val="7"/>
              <w:spacing w:line="360" w:lineRule="exact"/>
              <w:ind w:right="145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具有5年及以上房建类项目施工一线技术管理经验，至少承担过一个及以上项目同类岗位工作，具有良好的组织、沟通、协调能力等。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工程系列中级及以上职称，持有一级建造师执业资格证书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者优先。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项目部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合约部负责人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（房建）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建筑工程类相关专业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及以上学历。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从事5年及以上建筑工程项目招投标、商务核算、成本管理等相关工作，具有一个及以上房建项目同岗位工作经验。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工程系列中级及以上职称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持有造价工程师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建造师执业资格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exact"/>
        </w:trPr>
        <w:tc>
          <w:tcPr>
            <w:tcW w:w="64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项目部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工程部负责人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（房建）</w:t>
            </w:r>
          </w:p>
        </w:tc>
        <w:tc>
          <w:tcPr>
            <w:tcW w:w="62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建筑工程类相关专业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及以上学历。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工作经验：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从事5年及以上建筑工程项目现场管理工作，具有一个及以上房建项目同岗位工作经验。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持证要求：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工程系列中级及以上职称或持有建造师执业资格证书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</w:tr>
    </w:tbl>
    <w:p>
      <w:pPr>
        <w:rPr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2021-09-09T09:50:47Z</dcterms:created>
  <dc:creator>24738</dc:creator>
  <cp:lastModifiedBy>木落雁南度</cp:lastModifiedBy>
  <dcterms:modified xsi:type="dcterms:W3CDTF">2021-09-09T09:52:05Z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6162B06D276E428B87058D858D0C1927</vt:lpwstr>
  </property>
</Properties>
</file>